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60" w:line="300" w:lineRule="auto"/>
      </w:pPr>
      <w:r>
        <w:rPr>
          <w:rFonts w:ascii="Arial" w:hAnsi="Arial"/>
          <w:b/>
          <w:i w:val="0"/>
          <w:color w:val="B8861B"/>
          <w:sz w:val="21"/>
        </w:rPr>
        <w:t>PREACHING FIELD TOOL</w:t>
      </w:r>
    </w:p>
    <w:p>
      <w:pPr>
        <w:spacing w:before="0" w:after="100" w:line="300" w:lineRule="auto"/>
      </w:pPr>
      <w:r>
        <w:rPr>
          <w:rFonts w:ascii="Arial" w:hAnsi="Arial"/>
          <w:b/>
          <w:i w:val="0"/>
          <w:color w:val="17243B"/>
          <w:sz w:val="56"/>
        </w:rPr>
        <w:t>Sermon Series Planning Workbook</w:t>
      </w:r>
    </w:p>
    <w:p>
      <w:pPr>
        <w:spacing w:before="0" w:after="280" w:line="300" w:lineRule="auto"/>
      </w:pPr>
      <w:r>
        <w:rPr>
          <w:rFonts w:ascii="Arial" w:hAnsi="Arial"/>
          <w:b w:val="0"/>
          <w:i w:val="0"/>
          <w:color w:val="667085"/>
          <w:sz w:val="26"/>
        </w:rPr>
        <w:t>Plan enough to lead. Stay free enough to pastor.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150" w:type="dxa"/>
              <w:start w:w="180" w:type="dxa"/>
              <w:bottom w:w="150" w:type="dxa"/>
              <w:end w:w="180" w:type="dxa"/>
            </w:tcMar>
            <w:shd w:fill="FAF4DF"/>
          </w:tcPr>
          <w:p>
            <w:r>
              <w:rPr>
                <w:rFonts w:ascii="Arial" w:hAnsi="Arial"/>
                <w:b/>
                <w:i w:val="0"/>
                <w:color w:val="17243B"/>
                <w:sz w:val="21"/>
              </w:rPr>
              <w:t>Use this workbook for the next four to six weeks. Keep the wide horizon light and deepen the detail as each sermon approaches.</w:t>
            </w:r>
          </w:p>
        </w:tc>
      </w:tr>
    </w:tbl>
    <w:p>
      <w:pPr>
        <w:spacing w:before="280" w:after="140"/>
      </w:pPr>
      <w:r>
        <w:rPr>
          <w:rFonts w:ascii="Arial" w:hAnsi="Arial"/>
          <w:b/>
          <w:i w:val="0"/>
          <w:color w:val="17243B"/>
          <w:sz w:val="30"/>
        </w:rPr>
        <w:t>1. Name the pastoral burden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4680"/>
        <w:gridCol w:w="4680"/>
      </w:tblGrid>
      <w:tr>
        <w:tc>
          <w:tcPr>
            <w:tcW w:type="dxa" w:w="46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CONGREGATIONAL NEED</w:t>
            </w:r>
          </w:p>
          <w:p>
            <w:pPr>
              <w:spacing w:after="80"/>
            </w:pPr>
            <w:r>
              <w:rPr>
                <w:rFonts w:ascii="Arial" w:hAnsi="Arial"/>
                <w:b w:val="0"/>
                <w:i/>
                <w:color w:val="667085"/>
                <w:sz w:val="19"/>
              </w:rPr>
              <w:t>What does our church need to understand, trust, practice, or become?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  <w:tc>
          <w:tcPr>
            <w:tcW w:type="dxa" w:w="46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BURDEN SENTENCE</w:t>
            </w:r>
          </w:p>
          <w:p>
            <w:pPr>
              <w:spacing w:after="80"/>
            </w:pPr>
            <w:r>
              <w:rPr>
                <w:rFonts w:ascii="Arial" w:hAnsi="Arial"/>
                <w:b w:val="0"/>
                <w:i/>
                <w:color w:val="667085"/>
                <w:sz w:val="19"/>
              </w:rPr>
              <w:t>Our church needs to see that... / learn how to...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</w:tbl>
    <w:p>
      <w:pPr>
        <w:spacing w:before="280" w:after="140"/>
      </w:pPr>
      <w:r>
        <w:rPr>
          <w:rFonts w:ascii="Arial" w:hAnsi="Arial"/>
          <w:b/>
          <w:i w:val="0"/>
          <w:color w:val="17243B"/>
          <w:sz w:val="30"/>
        </w:rPr>
        <w:t>2. Choose the textual path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4680"/>
        <w:gridCol w:w="4680"/>
      </w:tblGrid>
      <w:tr>
        <w:tc>
          <w:tcPr>
            <w:tcW w:type="dxa" w:w="46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PRIMARY TEXTS</w:t>
            </w:r>
          </w:p>
          <w:p>
            <w:pPr>
              <w:spacing w:after="80"/>
            </w:pPr>
            <w:r>
              <w:rPr>
                <w:rFonts w:ascii="Arial" w:hAnsi="Arial"/>
                <w:b w:val="0"/>
                <w:i/>
                <w:color w:val="667085"/>
                <w:sz w:val="19"/>
              </w:rPr>
              <w:t>Which passages will carry the series?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  <w:tc>
          <w:tcPr>
            <w:tcW w:type="dxa" w:w="46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SERIES PURPOSE</w:t>
            </w:r>
          </w:p>
          <w:p>
            <w:pPr>
              <w:spacing w:after="80"/>
            </w:pPr>
            <w:r>
              <w:rPr>
                <w:rFonts w:ascii="Arial" w:hAnsi="Arial"/>
                <w:b w:val="0"/>
                <w:i/>
                <w:color w:val="667085"/>
                <w:sz w:val="19"/>
              </w:rPr>
              <w:t>What should be clearer or different when the series ends?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  <w:tr>
        <w:tc>
          <w:tcPr>
            <w:tcW w:type="dxa" w:w="46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TEXTUAL MOVEMENT</w:t>
            </w:r>
          </w:p>
          <w:p>
            <w:pPr>
              <w:spacing w:after="80"/>
            </w:pPr>
            <w:r>
              <w:rPr>
                <w:rFonts w:ascii="Arial" w:hAnsi="Arial"/>
                <w:b w:val="0"/>
                <w:i/>
                <w:color w:val="667085"/>
                <w:sz w:val="19"/>
              </w:rPr>
              <w:t>What tension, promise, command, warning, response, or hope shapes the arc?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  <w:tc>
          <w:tcPr>
            <w:tcW w:type="dxa" w:w="46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PASTORAL GUARDRAIL</w:t>
            </w:r>
          </w:p>
          <w:p>
            <w:pPr>
              <w:spacing w:after="80"/>
            </w:pPr>
            <w:r>
              <w:rPr>
                <w:rFonts w:ascii="Arial" w:hAnsi="Arial"/>
                <w:b w:val="0"/>
                <w:i/>
                <w:color w:val="667085"/>
                <w:sz w:val="19"/>
              </w:rPr>
              <w:t>What must we avoid forcing the text to say?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</w:tbl>
    <w:p>
      <w:r>
        <w:br w:type="page"/>
      </w:r>
    </w:p>
    <w:p>
      <w:pPr>
        <w:spacing w:before="0" w:after="160" w:line="300" w:lineRule="auto"/>
      </w:pPr>
      <w:r>
        <w:rPr>
          <w:rFonts w:ascii="Arial" w:hAnsi="Arial"/>
          <w:b/>
          <w:i w:val="0"/>
          <w:color w:val="B8861B"/>
          <w:sz w:val="21"/>
        </w:rPr>
        <w:t>SERIES ARCHITECTURE</w:t>
      </w:r>
    </w:p>
    <w:p>
      <w:pPr>
        <w:spacing w:before="0" w:after="100" w:line="300" w:lineRule="auto"/>
      </w:pPr>
      <w:r>
        <w:rPr>
          <w:rFonts w:ascii="Arial" w:hAnsi="Arial"/>
          <w:b/>
          <w:i w:val="0"/>
          <w:color w:val="17243B"/>
          <w:sz w:val="56"/>
        </w:rPr>
        <w:t>Sketch the Series Arc</w:t>
      </w:r>
    </w:p>
    <w:p>
      <w:pPr>
        <w:spacing w:before="0" w:after="280" w:line="300" w:lineRule="auto"/>
      </w:pPr>
      <w:r>
        <w:rPr>
          <w:rFonts w:ascii="Arial" w:hAnsi="Arial"/>
          <w:b w:val="0"/>
          <w:i w:val="0"/>
          <w:color w:val="667085"/>
          <w:sz w:val="26"/>
        </w:rPr>
        <w:t>Give each week a distinct job so the congregation is taken somewhere, not merely given related sermons.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50"/>
        <w:gridCol w:w="2010"/>
        <w:gridCol w:w="3200"/>
        <w:gridCol w:w="3200"/>
      </w:tblGrid>
      <w:tr>
        <w:trPr>
          <w:tblHeader w:val="true"/>
        </w:trPr>
        <w:tc>
          <w:tcPr>
            <w:tcW w:type="dxa" w:w="9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17243B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FFFFFF"/>
                <w:sz w:val="19"/>
              </w:rPr>
              <w:t>WEEK</w:t>
            </w:r>
          </w:p>
        </w:tc>
        <w:tc>
          <w:tcPr>
            <w:tcW w:type="dxa" w:w="201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17243B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FFFFFF"/>
                <w:sz w:val="19"/>
              </w:rPr>
              <w:t>PRIMARY TEXT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17243B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FFFFFF"/>
                <w:sz w:val="19"/>
              </w:rPr>
              <w:t>WEEKLY JOB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17243B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FFFFFF"/>
                <w:sz w:val="19"/>
              </w:rPr>
              <w:t>INTENDED RESPONSE</w:t>
            </w:r>
          </w:p>
        </w:tc>
      </w:tr>
      <w:tr>
        <w:tc>
          <w:tcPr>
            <w:tcW w:type="dxa" w:w="9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/>
                <w:i w:val="0"/>
                <w:color w:val="17243B"/>
                <w:sz w:val="20"/>
              </w:rPr>
              <w:t>1</w:t>
            </w:r>
          </w:p>
          <w:p/>
        </w:tc>
        <w:tc>
          <w:tcPr>
            <w:tcW w:type="dxa" w:w="201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 w:val="0"/>
                <w:i w:val="0"/>
                <w:color w:val="17243B"/>
                <w:sz w:val="20"/>
              </w:rPr>
            </w:r>
          </w:p>
          <w:p>
            <w:r>
              <w:t>________________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 w:val="0"/>
                <w:i w:val="0"/>
                <w:color w:val="17243B"/>
                <w:sz w:val="20"/>
              </w:rPr>
            </w:r>
          </w:p>
          <w:p>
            <w:r>
              <w:t>________________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 w:val="0"/>
                <w:i w:val="0"/>
                <w:color w:val="17243B"/>
                <w:sz w:val="20"/>
              </w:rPr>
            </w:r>
          </w:p>
          <w:p>
            <w:r>
              <w:t>________________</w:t>
            </w:r>
          </w:p>
        </w:tc>
      </w:tr>
      <w:tr>
        <w:tc>
          <w:tcPr>
            <w:tcW w:type="dxa" w:w="9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r>
              <w:rPr>
                <w:rFonts w:ascii="Arial" w:hAnsi="Arial"/>
                <w:b/>
                <w:i w:val="0"/>
                <w:color w:val="17243B"/>
                <w:sz w:val="20"/>
              </w:rPr>
              <w:t>2</w:t>
            </w:r>
          </w:p>
          <w:p/>
        </w:tc>
        <w:tc>
          <w:tcPr>
            <w:tcW w:type="dxa" w:w="201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r>
              <w:rPr>
                <w:rFonts w:ascii="Arial" w:hAnsi="Arial"/>
                <w:b w:val="0"/>
                <w:i w:val="0"/>
                <w:color w:val="17243B"/>
                <w:sz w:val="20"/>
              </w:rPr>
            </w:r>
          </w:p>
          <w:p>
            <w:r>
              <w:t>________________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r>
              <w:rPr>
                <w:rFonts w:ascii="Arial" w:hAnsi="Arial"/>
                <w:b w:val="0"/>
                <w:i w:val="0"/>
                <w:color w:val="17243B"/>
                <w:sz w:val="20"/>
              </w:rPr>
            </w:r>
          </w:p>
          <w:p>
            <w:r>
              <w:t>________________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r>
              <w:rPr>
                <w:rFonts w:ascii="Arial" w:hAnsi="Arial"/>
                <w:b w:val="0"/>
                <w:i w:val="0"/>
                <w:color w:val="17243B"/>
                <w:sz w:val="20"/>
              </w:rPr>
            </w:r>
          </w:p>
          <w:p>
            <w:r>
              <w:t>________________</w:t>
            </w:r>
          </w:p>
        </w:tc>
      </w:tr>
      <w:tr>
        <w:tc>
          <w:tcPr>
            <w:tcW w:type="dxa" w:w="9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/>
                <w:i w:val="0"/>
                <w:color w:val="17243B"/>
                <w:sz w:val="20"/>
              </w:rPr>
              <w:t>3</w:t>
            </w:r>
          </w:p>
          <w:p/>
        </w:tc>
        <w:tc>
          <w:tcPr>
            <w:tcW w:type="dxa" w:w="201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 w:val="0"/>
                <w:i w:val="0"/>
                <w:color w:val="17243B"/>
                <w:sz w:val="20"/>
              </w:rPr>
            </w:r>
          </w:p>
          <w:p>
            <w:r>
              <w:t>________________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 w:val="0"/>
                <w:i w:val="0"/>
                <w:color w:val="17243B"/>
                <w:sz w:val="20"/>
              </w:rPr>
            </w:r>
          </w:p>
          <w:p>
            <w:r>
              <w:t>________________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 w:val="0"/>
                <w:i w:val="0"/>
                <w:color w:val="17243B"/>
                <w:sz w:val="20"/>
              </w:rPr>
            </w:r>
          </w:p>
          <w:p>
            <w:r>
              <w:t>________________</w:t>
            </w:r>
          </w:p>
        </w:tc>
      </w:tr>
      <w:tr>
        <w:tc>
          <w:tcPr>
            <w:tcW w:type="dxa" w:w="9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r>
              <w:rPr>
                <w:rFonts w:ascii="Arial" w:hAnsi="Arial"/>
                <w:b/>
                <w:i w:val="0"/>
                <w:color w:val="17243B"/>
                <w:sz w:val="20"/>
              </w:rPr>
              <w:t>4</w:t>
            </w:r>
          </w:p>
          <w:p/>
        </w:tc>
        <w:tc>
          <w:tcPr>
            <w:tcW w:type="dxa" w:w="201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r>
              <w:rPr>
                <w:rFonts w:ascii="Arial" w:hAnsi="Arial"/>
                <w:b w:val="0"/>
                <w:i w:val="0"/>
                <w:color w:val="17243B"/>
                <w:sz w:val="20"/>
              </w:rPr>
            </w:r>
          </w:p>
          <w:p>
            <w:r>
              <w:t>________________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r>
              <w:rPr>
                <w:rFonts w:ascii="Arial" w:hAnsi="Arial"/>
                <w:b w:val="0"/>
                <w:i w:val="0"/>
                <w:color w:val="17243B"/>
                <w:sz w:val="20"/>
              </w:rPr>
            </w:r>
          </w:p>
          <w:p>
            <w:r>
              <w:t>________________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r>
              <w:rPr>
                <w:rFonts w:ascii="Arial" w:hAnsi="Arial"/>
                <w:b w:val="0"/>
                <w:i w:val="0"/>
                <w:color w:val="17243B"/>
                <w:sz w:val="20"/>
              </w:rPr>
            </w:r>
          </w:p>
          <w:p>
            <w:r>
              <w:t>________________</w:t>
            </w:r>
          </w:p>
        </w:tc>
      </w:tr>
    </w:tbl>
    <w:p>
      <w:r>
        <w:br w:type="page"/>
      </w:r>
    </w:p>
    <w:p>
      <w:pPr>
        <w:spacing w:before="0" w:after="160" w:line="300" w:lineRule="auto"/>
      </w:pPr>
      <w:r>
        <w:rPr>
          <w:rFonts w:ascii="Arial" w:hAnsi="Arial"/>
          <w:b/>
          <w:i w:val="0"/>
          <w:color w:val="B8861B"/>
          <w:sz w:val="21"/>
        </w:rPr>
        <w:t>NEAR-HORIZON PLAN</w:t>
      </w:r>
    </w:p>
    <w:p>
      <w:pPr>
        <w:spacing w:before="0" w:after="100" w:line="300" w:lineRule="auto"/>
      </w:pPr>
      <w:r>
        <w:rPr>
          <w:rFonts w:ascii="Arial" w:hAnsi="Arial"/>
          <w:b/>
          <w:i w:val="0"/>
          <w:color w:val="17243B"/>
          <w:sz w:val="56"/>
        </w:rPr>
        <w:t>Weekly Sermon Briefs</w:t>
      </w:r>
    </w:p>
    <w:p>
      <w:pPr>
        <w:spacing w:before="0" w:after="280" w:line="300" w:lineRule="auto"/>
      </w:pPr>
      <w:r>
        <w:rPr>
          <w:rFonts w:ascii="Arial" w:hAnsi="Arial"/>
          <w:b w:val="0"/>
          <w:i w:val="0"/>
          <w:color w:val="667085"/>
          <w:sz w:val="26"/>
        </w:rPr>
        <w:t>Complete one brief for each of the next six sermons. Revise it as study and pastoral discernment deepen.</w:t>
      </w:r>
    </w:p>
    <w:p>
      <w:pPr>
        <w:spacing w:before="280" w:after="140"/>
      </w:pPr>
      <w:r>
        <w:rPr>
          <w:rFonts w:ascii="Arial" w:hAnsi="Arial"/>
          <w:b/>
          <w:i w:val="0"/>
          <w:color w:val="17243B"/>
          <w:sz w:val="30"/>
        </w:rPr>
        <w:t>Week 1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2550"/>
        <w:gridCol w:w="3405"/>
        <w:gridCol w:w="3405"/>
      </w:tblGrid>
      <w:tr>
        <w:tc>
          <w:tcPr>
            <w:tcW w:type="dxa" w:w="2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DATE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____________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PRIMARY TEXT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________________________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SERIES CONNECTION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________________________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</w:tr>
      <w:tr>
        <w:tc>
          <w:tcPr>
            <w:tcW w:type="dxa" w:w="2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CENTRAL CLAIM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Because this text reveals...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SERMON QUESTION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What question must this sermon answer?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RESPONSE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Our congregation should...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</w:tr>
    </w:tbl>
    <w:p>
      <w:pPr>
        <w:spacing w:before="280" w:after="140"/>
      </w:pPr>
      <w:r>
        <w:rPr>
          <w:rFonts w:ascii="Arial" w:hAnsi="Arial"/>
          <w:b/>
          <w:i w:val="0"/>
          <w:color w:val="17243B"/>
          <w:sz w:val="30"/>
        </w:rPr>
        <w:t>Week 2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2550"/>
        <w:gridCol w:w="3405"/>
        <w:gridCol w:w="3405"/>
      </w:tblGrid>
      <w:tr>
        <w:tc>
          <w:tcPr>
            <w:tcW w:type="dxa" w:w="2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DATE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____________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PRIMARY TEXT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________________________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SERIES CONNECTION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________________________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</w:tr>
      <w:tr>
        <w:tc>
          <w:tcPr>
            <w:tcW w:type="dxa" w:w="2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CENTRAL CLAIM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Because this text reveals...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SERMON QUESTION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What question must this sermon answer?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RESPONSE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Our congregation should...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</w:tr>
    </w:tbl>
    <w:p>
      <w:pPr>
        <w:spacing w:before="280" w:after="140"/>
      </w:pPr>
      <w:r>
        <w:rPr>
          <w:rFonts w:ascii="Arial" w:hAnsi="Arial"/>
          <w:b/>
          <w:i w:val="0"/>
          <w:color w:val="17243B"/>
          <w:sz w:val="30"/>
        </w:rPr>
        <w:t>Week 3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2550"/>
        <w:gridCol w:w="3405"/>
        <w:gridCol w:w="3405"/>
      </w:tblGrid>
      <w:tr>
        <w:tc>
          <w:tcPr>
            <w:tcW w:type="dxa" w:w="2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DATE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____________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PRIMARY TEXT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________________________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SERIES CONNECTION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________________________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</w:tr>
      <w:tr>
        <w:tc>
          <w:tcPr>
            <w:tcW w:type="dxa" w:w="2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CENTRAL CLAIM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Because this text reveals...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SERMON QUESTION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What question must this sermon answer?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RESPONSE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Our congregation should...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</w:tr>
    </w:tbl>
    <w:p>
      <w:r>
        <w:br w:type="page"/>
      </w:r>
    </w:p>
    <w:p>
      <w:pPr>
        <w:spacing w:before="0" w:after="160" w:line="300" w:lineRule="auto"/>
      </w:pPr>
      <w:r>
        <w:rPr>
          <w:rFonts w:ascii="Arial" w:hAnsi="Arial"/>
          <w:b/>
          <w:i w:val="0"/>
          <w:color w:val="B8861B"/>
          <w:sz w:val="21"/>
        </w:rPr>
        <w:t>NEAR-HORIZON PLAN</w:t>
      </w:r>
    </w:p>
    <w:p>
      <w:pPr>
        <w:spacing w:before="0" w:after="100" w:line="300" w:lineRule="auto"/>
      </w:pPr>
      <w:r>
        <w:rPr>
          <w:rFonts w:ascii="Arial" w:hAnsi="Arial"/>
          <w:b/>
          <w:i w:val="0"/>
          <w:color w:val="17243B"/>
          <w:sz w:val="56"/>
        </w:rPr>
        <w:t>Weekly Sermon Briefs, continued</w:t>
      </w:r>
    </w:p>
    <w:p>
      <w:pPr>
        <w:spacing w:before="0" w:after="280" w:line="300" w:lineRule="auto"/>
      </w:pPr>
      <w:r>
        <w:rPr>
          <w:rFonts w:ascii="Arial" w:hAnsi="Arial"/>
          <w:b w:val="0"/>
          <w:i w:val="0"/>
          <w:color w:val="667085"/>
          <w:sz w:val="26"/>
        </w:rPr>
        <w:t>Weeks four through six. Keep every claim close to the text and every response concrete enough to practice.</w:t>
      </w:r>
    </w:p>
    <w:p>
      <w:pPr>
        <w:spacing w:before="280" w:after="140"/>
      </w:pPr>
      <w:r>
        <w:rPr>
          <w:rFonts w:ascii="Arial" w:hAnsi="Arial"/>
          <w:b/>
          <w:i w:val="0"/>
          <w:color w:val="17243B"/>
          <w:sz w:val="30"/>
        </w:rPr>
        <w:t>Week 4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2550"/>
        <w:gridCol w:w="3405"/>
        <w:gridCol w:w="3405"/>
      </w:tblGrid>
      <w:tr>
        <w:tc>
          <w:tcPr>
            <w:tcW w:type="dxa" w:w="2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DATE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____________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PRIMARY TEXT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________________________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SERIES CONNECTION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________________________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</w:tr>
      <w:tr>
        <w:tc>
          <w:tcPr>
            <w:tcW w:type="dxa" w:w="2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CENTRAL CLAIM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Because this text reveals...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SERMON QUESTION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What question must this sermon answer?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RESPONSE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Our congregation should...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</w:tr>
    </w:tbl>
    <w:p>
      <w:pPr>
        <w:spacing w:before="280" w:after="140"/>
      </w:pPr>
      <w:r>
        <w:rPr>
          <w:rFonts w:ascii="Arial" w:hAnsi="Arial"/>
          <w:b/>
          <w:i w:val="0"/>
          <w:color w:val="17243B"/>
          <w:sz w:val="30"/>
        </w:rPr>
        <w:t>Week 5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2550"/>
        <w:gridCol w:w="3405"/>
        <w:gridCol w:w="3405"/>
      </w:tblGrid>
      <w:tr>
        <w:tc>
          <w:tcPr>
            <w:tcW w:type="dxa" w:w="2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DATE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____________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PRIMARY TEXT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________________________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SERIES CONNECTION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________________________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</w:tr>
      <w:tr>
        <w:tc>
          <w:tcPr>
            <w:tcW w:type="dxa" w:w="2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CENTRAL CLAIM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Because this text reveals...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SERMON QUESTION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What question must this sermon answer?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RESPONSE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Our congregation should...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</w:tr>
    </w:tbl>
    <w:p>
      <w:pPr>
        <w:spacing w:before="280" w:after="140"/>
      </w:pPr>
      <w:r>
        <w:rPr>
          <w:rFonts w:ascii="Arial" w:hAnsi="Arial"/>
          <w:b/>
          <w:i w:val="0"/>
          <w:color w:val="17243B"/>
          <w:sz w:val="30"/>
        </w:rPr>
        <w:t>Week 6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2550"/>
        <w:gridCol w:w="3405"/>
        <w:gridCol w:w="3405"/>
      </w:tblGrid>
      <w:tr>
        <w:tc>
          <w:tcPr>
            <w:tcW w:type="dxa" w:w="2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DATE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____________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PRIMARY TEXT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________________________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SERIES CONNECTION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________________________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</w:tr>
      <w:tr>
        <w:tc>
          <w:tcPr>
            <w:tcW w:type="dxa" w:w="2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CENTRAL CLAIM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Because this text reveals...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SERMON QUESTION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What question must this sermon answer?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RESPONSE</w:t>
            </w:r>
          </w:p>
          <w:p>
            <w:r>
              <w:rPr>
                <w:rFonts w:ascii="Arial" w:hAnsi="Arial"/>
                <w:b w:val="0"/>
                <w:i/>
                <w:color w:val="667085"/>
                <w:sz w:val="18"/>
              </w:rPr>
              <w:t>Our congregation should...</w:t>
            </w:r>
          </w:p>
          <w:p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</w:t>
            </w:r>
          </w:p>
        </w:tc>
      </w:tr>
    </w:tbl>
    <w:p>
      <w:r>
        <w:br w:type="page"/>
      </w:r>
    </w:p>
    <w:p>
      <w:pPr>
        <w:spacing w:before="0" w:after="160" w:line="300" w:lineRule="auto"/>
      </w:pPr>
      <w:r>
        <w:rPr>
          <w:rFonts w:ascii="Arial" w:hAnsi="Arial"/>
          <w:b/>
          <w:i w:val="0"/>
          <w:color w:val="B8861B"/>
          <w:sz w:val="21"/>
        </w:rPr>
        <w:t>PREPARATION RHYTHM</w:t>
      </w:r>
    </w:p>
    <w:p>
      <w:pPr>
        <w:spacing w:before="0" w:after="100" w:line="300" w:lineRule="auto"/>
      </w:pPr>
      <w:r>
        <w:rPr>
          <w:rFonts w:ascii="Arial" w:hAnsi="Arial"/>
          <w:b/>
          <w:i w:val="0"/>
          <w:color w:val="17243B"/>
          <w:sz w:val="56"/>
        </w:rPr>
        <w:t>Protect the Work Behind the Sermon</w:t>
      </w:r>
    </w:p>
    <w:p>
      <w:pPr>
        <w:spacing w:before="0" w:after="280" w:line="300" w:lineRule="auto"/>
      </w:pPr>
      <w:r>
        <w:rPr>
          <w:rFonts w:ascii="Arial" w:hAnsi="Arial"/>
          <w:b w:val="0"/>
          <w:i w:val="0"/>
          <w:color w:val="667085"/>
          <w:sz w:val="26"/>
        </w:rPr>
        <w:t>Work backward from the preaching date. Decide what ready means at each stage.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50"/>
        <w:gridCol w:w="3100"/>
        <w:gridCol w:w="2255"/>
        <w:gridCol w:w="2255"/>
      </w:tblGrid>
      <w:tr>
        <w:trPr>
          <w:tblHeader w:val="true"/>
        </w:trPr>
        <w:tc>
          <w:tcPr>
            <w:tcW w:type="dxa" w:w="17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17243B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FFFFFF"/>
                <w:sz w:val="19"/>
              </w:rPr>
              <w:t>STAGE</w:t>
            </w:r>
          </w:p>
        </w:tc>
        <w:tc>
          <w:tcPr>
            <w:tcW w:type="dxa" w:w="3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17243B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FFFFFF"/>
                <w:sz w:val="19"/>
              </w:rPr>
              <w:t>READY MEANS</w:t>
            </w:r>
          </w:p>
        </w:tc>
        <w:tc>
          <w:tcPr>
            <w:tcW w:type="dxa" w:w="22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17243B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FFFFFF"/>
                <w:sz w:val="19"/>
              </w:rPr>
              <w:t>TARGET DATE</w:t>
            </w:r>
          </w:p>
        </w:tc>
        <w:tc>
          <w:tcPr>
            <w:tcW w:type="dxa" w:w="22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17243B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FFFFFF"/>
                <w:sz w:val="19"/>
              </w:rPr>
              <w:t>ACTUAL DATE</w:t>
            </w:r>
          </w:p>
        </w:tc>
      </w:tr>
      <w:tr>
        <w:tc>
          <w:tcPr>
            <w:tcW w:type="dxa" w:w="17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/>
                <w:i w:val="0"/>
                <w:color w:val="17243B"/>
                <w:sz w:val="20"/>
              </w:rPr>
              <w:t>Text work</w:t>
            </w:r>
          </w:p>
        </w:tc>
        <w:tc>
          <w:tcPr>
            <w:tcW w:type="dxa" w:w="3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 w:val="0"/>
                <w:i w:val="0"/>
                <w:color w:val="2D2D2F"/>
                <w:sz w:val="19"/>
              </w:rPr>
              <w:t>Context, structure, and key questions understood</w:t>
            </w:r>
          </w:p>
        </w:tc>
        <w:tc>
          <w:tcPr>
            <w:tcW w:type="dxa" w:w="22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 w:val="0"/>
                <w:i w:val="0"/>
                <w:color w:val="17243B"/>
                <w:sz w:val="19"/>
              </w:rPr>
              <w:t>____________</w:t>
            </w:r>
          </w:p>
        </w:tc>
        <w:tc>
          <w:tcPr>
            <w:tcW w:type="dxa" w:w="22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 w:val="0"/>
                <w:i w:val="0"/>
                <w:color w:val="17243B"/>
                <w:sz w:val="19"/>
              </w:rPr>
              <w:t>____________</w:t>
            </w:r>
          </w:p>
        </w:tc>
      </w:tr>
      <w:tr>
        <w:tc>
          <w:tcPr>
            <w:tcW w:type="dxa" w:w="17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r>
              <w:rPr>
                <w:rFonts w:ascii="Arial" w:hAnsi="Arial"/>
                <w:b/>
                <w:i w:val="0"/>
                <w:color w:val="17243B"/>
                <w:sz w:val="20"/>
              </w:rPr>
              <w:t>Pastoral focus</w:t>
            </w:r>
          </w:p>
        </w:tc>
        <w:tc>
          <w:tcPr>
            <w:tcW w:type="dxa" w:w="3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r>
              <w:rPr>
                <w:rFonts w:ascii="Arial" w:hAnsi="Arial"/>
                <w:b w:val="0"/>
                <w:i w:val="0"/>
                <w:color w:val="2D2D2F"/>
                <w:sz w:val="19"/>
              </w:rPr>
              <w:t>Congregational need and sermon question named</w:t>
            </w:r>
          </w:p>
        </w:tc>
        <w:tc>
          <w:tcPr>
            <w:tcW w:type="dxa" w:w="22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r>
              <w:rPr>
                <w:rFonts w:ascii="Arial" w:hAnsi="Arial"/>
                <w:b w:val="0"/>
                <w:i w:val="0"/>
                <w:color w:val="17243B"/>
                <w:sz w:val="19"/>
              </w:rPr>
              <w:t>____________</w:t>
            </w:r>
          </w:p>
        </w:tc>
        <w:tc>
          <w:tcPr>
            <w:tcW w:type="dxa" w:w="22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r>
              <w:rPr>
                <w:rFonts w:ascii="Arial" w:hAnsi="Arial"/>
                <w:b w:val="0"/>
                <w:i w:val="0"/>
                <w:color w:val="17243B"/>
                <w:sz w:val="19"/>
              </w:rPr>
              <w:t>____________</w:t>
            </w:r>
          </w:p>
        </w:tc>
      </w:tr>
      <w:tr>
        <w:tc>
          <w:tcPr>
            <w:tcW w:type="dxa" w:w="17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/>
                <w:i w:val="0"/>
                <w:color w:val="17243B"/>
                <w:sz w:val="20"/>
              </w:rPr>
              <w:t>Structure</w:t>
            </w:r>
          </w:p>
        </w:tc>
        <w:tc>
          <w:tcPr>
            <w:tcW w:type="dxa" w:w="3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 w:val="0"/>
                <w:i w:val="0"/>
                <w:color w:val="2D2D2F"/>
                <w:sz w:val="19"/>
              </w:rPr>
              <w:t>Central claim and movement are clear</w:t>
            </w:r>
          </w:p>
        </w:tc>
        <w:tc>
          <w:tcPr>
            <w:tcW w:type="dxa" w:w="22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 w:val="0"/>
                <w:i w:val="0"/>
                <w:color w:val="17243B"/>
                <w:sz w:val="19"/>
              </w:rPr>
              <w:t>____________</w:t>
            </w:r>
          </w:p>
        </w:tc>
        <w:tc>
          <w:tcPr>
            <w:tcW w:type="dxa" w:w="22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 w:val="0"/>
                <w:i w:val="0"/>
                <w:color w:val="17243B"/>
                <w:sz w:val="19"/>
              </w:rPr>
              <w:t>____________</w:t>
            </w:r>
          </w:p>
        </w:tc>
      </w:tr>
      <w:tr>
        <w:tc>
          <w:tcPr>
            <w:tcW w:type="dxa" w:w="17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r>
              <w:rPr>
                <w:rFonts w:ascii="Arial" w:hAnsi="Arial"/>
                <w:b/>
                <w:i w:val="0"/>
                <w:color w:val="17243B"/>
                <w:sz w:val="20"/>
              </w:rPr>
              <w:t>Draft</w:t>
            </w:r>
          </w:p>
        </w:tc>
        <w:tc>
          <w:tcPr>
            <w:tcW w:type="dxa" w:w="3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r>
              <w:rPr>
                <w:rFonts w:ascii="Arial" w:hAnsi="Arial"/>
                <w:b w:val="0"/>
                <w:i w:val="0"/>
                <w:color w:val="2D2D2F"/>
                <w:sz w:val="19"/>
              </w:rPr>
              <w:t>Language, illustrations, and response developed</w:t>
            </w:r>
          </w:p>
        </w:tc>
        <w:tc>
          <w:tcPr>
            <w:tcW w:type="dxa" w:w="22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r>
              <w:rPr>
                <w:rFonts w:ascii="Arial" w:hAnsi="Arial"/>
                <w:b w:val="0"/>
                <w:i w:val="0"/>
                <w:color w:val="17243B"/>
                <w:sz w:val="19"/>
              </w:rPr>
              <w:t>____________</w:t>
            </w:r>
          </w:p>
        </w:tc>
        <w:tc>
          <w:tcPr>
            <w:tcW w:type="dxa" w:w="22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r>
              <w:rPr>
                <w:rFonts w:ascii="Arial" w:hAnsi="Arial"/>
                <w:b w:val="0"/>
                <w:i w:val="0"/>
                <w:color w:val="17243B"/>
                <w:sz w:val="19"/>
              </w:rPr>
              <w:t>____________</w:t>
            </w:r>
          </w:p>
        </w:tc>
      </w:tr>
      <w:tr>
        <w:tc>
          <w:tcPr>
            <w:tcW w:type="dxa" w:w="17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/>
                <w:i w:val="0"/>
                <w:color w:val="17243B"/>
                <w:sz w:val="20"/>
              </w:rPr>
              <w:t>Review</w:t>
            </w:r>
          </w:p>
        </w:tc>
        <w:tc>
          <w:tcPr>
            <w:tcW w:type="dxa" w:w="3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 w:val="0"/>
                <w:i w:val="0"/>
                <w:color w:val="2D2D2F"/>
                <w:sz w:val="19"/>
              </w:rPr>
              <w:t>Delivery refined and team details confirmed</w:t>
            </w:r>
          </w:p>
        </w:tc>
        <w:tc>
          <w:tcPr>
            <w:tcW w:type="dxa" w:w="22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 w:val="0"/>
                <w:i w:val="0"/>
                <w:color w:val="17243B"/>
                <w:sz w:val="19"/>
              </w:rPr>
              <w:t>____________</w:t>
            </w:r>
          </w:p>
        </w:tc>
        <w:tc>
          <w:tcPr>
            <w:tcW w:type="dxa" w:w="22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b w:val="0"/>
                <w:i w:val="0"/>
                <w:color w:val="17243B"/>
                <w:sz w:val="19"/>
              </w:rPr>
              <w:t>____________</w:t>
            </w:r>
          </w:p>
        </w:tc>
      </w:tr>
    </w:tbl>
    <w:p>
      <w:pPr>
        <w:spacing w:before="280" w:after="140"/>
      </w:pPr>
      <w:r>
        <w:rPr>
          <w:rFonts w:ascii="Arial" w:hAnsi="Arial"/>
          <w:b/>
          <w:i w:val="0"/>
          <w:color w:val="17243B"/>
          <w:sz w:val="30"/>
        </w:rPr>
        <w:t>Monthly plan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4680"/>
        <w:gridCol w:w="4680"/>
      </w:tblGrid>
      <w:tr>
        <w:tc>
          <w:tcPr>
            <w:tcW w:type="dxa" w:w="46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KEEP</w:t>
            </w:r>
          </w:p>
          <w:p>
            <w:pPr>
              <w:spacing w:after="80"/>
            </w:pPr>
            <w:r>
              <w:rPr>
                <w:rFonts w:ascii="Arial" w:hAnsi="Arial"/>
                <w:b w:val="0"/>
                <w:i/>
                <w:color w:val="667085"/>
                <w:sz w:val="19"/>
              </w:rPr>
              <w:t>What remains faithful and useful in the current plan?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  <w:tc>
          <w:tcPr>
            <w:tcW w:type="dxa" w:w="46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CHANGE</w:t>
            </w:r>
          </w:p>
          <w:p>
            <w:pPr>
              <w:spacing w:after="80"/>
            </w:pPr>
            <w:r>
              <w:rPr>
                <w:rFonts w:ascii="Arial" w:hAnsi="Arial"/>
                <w:b w:val="0"/>
                <w:i/>
                <w:color w:val="667085"/>
                <w:sz w:val="19"/>
              </w:rPr>
              <w:t>What needs to move, deepen, shorten, or be removed?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  <w:tr>
        <w:tc>
          <w:tcPr>
            <w:tcW w:type="dxa" w:w="46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COORDINATE</w:t>
            </w:r>
          </w:p>
          <w:p>
            <w:pPr>
              <w:spacing w:after="80"/>
            </w:pPr>
            <w:r>
              <w:rPr>
                <w:rFonts w:ascii="Arial" w:hAnsi="Arial"/>
                <w:b w:val="0"/>
                <w:i/>
                <w:color w:val="667085"/>
                <w:sz w:val="19"/>
              </w:rPr>
              <w:t>Who needs updated texts, dates, titles, or response plans?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  <w:tc>
          <w:tcPr>
            <w:tcW w:type="dxa" w:w="46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PROTECT</w:t>
            </w:r>
          </w:p>
          <w:p>
            <w:pPr>
              <w:spacing w:after="80"/>
            </w:pPr>
            <w:r>
              <w:rPr>
                <w:rFonts w:ascii="Arial" w:hAnsi="Arial"/>
                <w:b w:val="0"/>
                <w:i/>
                <w:color w:val="667085"/>
                <w:sz w:val="19"/>
              </w:rPr>
              <w:t>What preparation time or recovery margin must be defended?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</w:tbl>
    <w:p>
      <w:r>
        <w:br w:type="page"/>
      </w:r>
    </w:p>
    <w:p>
      <w:pPr>
        <w:spacing w:before="0" w:after="160" w:line="300" w:lineRule="auto"/>
      </w:pPr>
      <w:r>
        <w:rPr>
          <w:rFonts w:ascii="Arial" w:hAnsi="Arial"/>
          <w:b/>
          <w:i w:val="0"/>
          <w:color w:val="B8861B"/>
          <w:sz w:val="21"/>
        </w:rPr>
        <w:t>LEARNING LOOP</w:t>
      </w:r>
    </w:p>
    <w:p>
      <w:pPr>
        <w:spacing w:before="0" w:after="100" w:line="300" w:lineRule="auto"/>
      </w:pPr>
      <w:r>
        <w:rPr>
          <w:rFonts w:ascii="Arial" w:hAnsi="Arial"/>
          <w:b/>
          <w:i w:val="0"/>
          <w:color w:val="17243B"/>
          <w:sz w:val="56"/>
        </w:rPr>
        <w:t>Post-Series Review</w:t>
      </w:r>
    </w:p>
    <w:p>
      <w:pPr>
        <w:spacing w:before="0" w:after="280" w:line="300" w:lineRule="auto"/>
      </w:pPr>
      <w:r>
        <w:rPr>
          <w:rFonts w:ascii="Arial" w:hAnsi="Arial"/>
          <w:b w:val="0"/>
          <w:i w:val="0"/>
          <w:color w:val="667085"/>
          <w:sz w:val="26"/>
        </w:rPr>
        <w:t>Review the series for faithfulness, formation, and wiser preparation - not merely applause or online attention.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c>
          <w:tcPr>
            <w:tcW w:type="dxa" w:w="312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REPEAT</w:t>
            </w:r>
          </w:p>
          <w:p>
            <w:pPr>
              <w:spacing w:after="80"/>
            </w:pPr>
            <w:r>
              <w:rPr>
                <w:rFonts w:ascii="Arial" w:hAnsi="Arial"/>
                <w:b w:val="0"/>
                <w:i/>
                <w:color w:val="667085"/>
                <w:sz w:val="19"/>
              </w:rPr>
              <w:t>What strengthened faithful preaching or congregational response?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  <w:tc>
          <w:tcPr>
            <w:tcW w:type="dxa" w:w="312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CHANGE</w:t>
            </w:r>
          </w:p>
          <w:p>
            <w:pPr>
              <w:spacing w:after="80"/>
            </w:pPr>
            <w:r>
              <w:rPr>
                <w:rFonts w:ascii="Arial" w:hAnsi="Arial"/>
                <w:b w:val="0"/>
                <w:i/>
                <w:color w:val="667085"/>
                <w:sz w:val="19"/>
              </w:rPr>
              <w:t>What created confusion, pressure, or unnecessary work?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  <w:tc>
          <w:tcPr>
            <w:tcW w:type="dxa" w:w="312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EF2F7"/>
          </w:tcPr>
          <w:p>
            <w:pPr>
              <w:spacing w:after="60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CONTINUE</w:t>
            </w:r>
          </w:p>
          <w:p>
            <w:pPr>
              <w:spacing w:after="80"/>
            </w:pPr>
            <w:r>
              <w:rPr>
                <w:rFonts w:ascii="Arial" w:hAnsi="Arial"/>
                <w:b w:val="0"/>
                <w:i/>
                <w:color w:val="667085"/>
                <w:sz w:val="19"/>
              </w:rPr>
              <w:t>What pastoral question or formation need remains open?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  <w:p>
            <w:pPr>
              <w:spacing w:after="40"/>
            </w:pPr>
            <w:r>
              <w:rPr>
                <w:rFonts w:ascii="Arial" w:hAnsi="Arial"/>
                <w:b w:val="0"/>
                <w:i w:val="0"/>
                <w:color w:val="17243B"/>
                <w:sz w:val="16"/>
              </w:rPr>
              <w:t>________________________________________________________________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1037" w:left="1123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b w:val="0"/>
        <w:i w:val="0"/>
        <w:color w:val="667085"/>
        <w:sz w:val="17"/>
      </w:rPr>
      <w:t>SeniorPastor.com  |  Lead well. Stay healthy. Finish faithful.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60"/>
      <w:pBdr>
        <w:bottom w:val="single" w:sz="14" w:color="B8861B"/>
      </w:pBdr>
    </w:pPr>
    <w:r>
      <w:rPr>
        <w:rFonts w:ascii="Arial" w:hAnsi="Arial"/>
        <w:b/>
        <w:i w:val="0"/>
        <w:color w:val="17243B"/>
        <w:sz w:val="19"/>
      </w:rPr>
      <w:t>SENIOR PASTOR  |  Practical tools for healthier ministry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300" w:lineRule="auto"/>
    </w:pPr>
    <w:rPr>
      <w:rFonts w:ascii="Arial" w:hAnsi="Arial"/>
      <w:color w:val="2D2D2F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Sermon Series Planning Workbook</dc:title>
  <dc:subject>A practical sermon-series planning tool for pastors</dc:subject>
  <dc:creator>SeniorPastor.com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